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D3" w:rsidRPr="00745A10" w:rsidRDefault="00502CD3" w:rsidP="00502CD3">
      <w:pPr>
        <w:rPr>
          <w:rFonts w:cs="Arial"/>
          <w:b/>
          <w:sz w:val="24"/>
          <w:szCs w:val="24"/>
          <w:lang w:val="en-US"/>
        </w:rPr>
      </w:pPr>
      <w:bookmarkStart w:id="0" w:name="_GoBack"/>
      <w:r w:rsidRPr="00745A10">
        <w:rPr>
          <w:rFonts w:cs="Arial"/>
          <w:b/>
          <w:sz w:val="24"/>
          <w:szCs w:val="24"/>
          <w:lang w:val="en-US"/>
        </w:rPr>
        <w:t>2.3 Awareness tests and change blindness</w:t>
      </w:r>
      <w:bookmarkEnd w:id="0"/>
    </w:p>
    <w:p w:rsidR="00502CD3" w:rsidRPr="00745A10" w:rsidRDefault="00502CD3" w:rsidP="00502CD3">
      <w:pPr>
        <w:rPr>
          <w:rFonts w:cs="Arial"/>
          <w:sz w:val="24"/>
          <w:szCs w:val="24"/>
          <w:lang w:val="en-US"/>
        </w:rPr>
      </w:pPr>
      <w:r w:rsidRPr="00745A10">
        <w:rPr>
          <w:rFonts w:cs="Arial"/>
          <w:sz w:val="24"/>
          <w:szCs w:val="24"/>
          <w:lang w:val="en-US"/>
        </w:rPr>
        <w:t>As you have seen in the previous activity, you are not always a</w:t>
      </w:r>
      <w:r>
        <w:rPr>
          <w:rFonts w:cs="Arial"/>
          <w:sz w:val="24"/>
          <w:szCs w:val="24"/>
          <w:lang w:val="en-US"/>
        </w:rPr>
        <w:t>ware of things happening until</w:t>
      </w:r>
      <w:r w:rsidRPr="00745A10">
        <w:rPr>
          <w:rFonts w:cs="Arial"/>
          <w:sz w:val="24"/>
          <w:szCs w:val="24"/>
          <w:lang w:val="en-US"/>
        </w:rPr>
        <w:t xml:space="preserve"> you are warned to pay special attention to it. In this activity we give to other examples of what might be called ‘change blindness’. There are some classical experiments on this subject. </w:t>
      </w:r>
      <w:r>
        <w:rPr>
          <w:rFonts w:cs="Arial"/>
          <w:sz w:val="24"/>
          <w:szCs w:val="24"/>
          <w:lang w:val="en-US"/>
        </w:rPr>
        <w:t xml:space="preserve">First you look at both these examples and answer some questions about it. Then it is up to you to make your own version of one of the given experiments. </w:t>
      </w:r>
    </w:p>
    <w:p w:rsidR="00502CD3" w:rsidRDefault="00502CD3" w:rsidP="00502CD3">
      <w:pPr>
        <w:rPr>
          <w:rFonts w:cs="Arial"/>
          <w:sz w:val="24"/>
          <w:szCs w:val="24"/>
          <w:lang w:val="en-US"/>
        </w:rPr>
      </w:pPr>
    </w:p>
    <w:p w:rsidR="00502CD3" w:rsidRPr="00CE54CC" w:rsidRDefault="00502CD3" w:rsidP="00502CD3">
      <w:pPr>
        <w:rPr>
          <w:rFonts w:cs="Arial"/>
          <w:b/>
          <w:sz w:val="24"/>
          <w:szCs w:val="24"/>
        </w:rPr>
      </w:pPr>
      <w:r w:rsidRPr="00CE54CC">
        <w:rPr>
          <w:rFonts w:cs="Arial"/>
          <w:b/>
          <w:sz w:val="24"/>
          <w:szCs w:val="24"/>
          <w:lang w:val="en-US"/>
        </w:rPr>
        <w:t xml:space="preserve">2.3.1. </w:t>
      </w:r>
      <w:r w:rsidRPr="00CE54CC">
        <w:rPr>
          <w:rFonts w:cs="Arial"/>
          <w:b/>
          <w:sz w:val="24"/>
          <w:szCs w:val="24"/>
        </w:rPr>
        <w:t xml:space="preserve">Roadmap experiment </w:t>
      </w:r>
    </w:p>
    <w:p w:rsidR="00502CD3" w:rsidRDefault="00502CD3" w:rsidP="00502CD3"/>
    <w:p w:rsidR="00502CD3" w:rsidRPr="00745A10" w:rsidRDefault="00502CD3" w:rsidP="00502CD3">
      <w:pPr>
        <w:rPr>
          <w:rFonts w:cs="Arial"/>
          <w:sz w:val="24"/>
          <w:szCs w:val="24"/>
          <w:lang w:val="en-US"/>
        </w:rPr>
      </w:pPr>
      <w:hyperlink r:id="rId6" w:history="1">
        <w:r w:rsidRPr="00745A10">
          <w:rPr>
            <w:rStyle w:val="Hyperlink"/>
            <w:rFonts w:cs="Arial"/>
            <w:sz w:val="24"/>
            <w:szCs w:val="24"/>
            <w:lang w:val="en-US"/>
          </w:rPr>
          <w:t>http://youtu.be/4-HxtKgKrL8</w:t>
        </w:r>
      </w:hyperlink>
      <w:r w:rsidRPr="00745A10">
        <w:rPr>
          <w:rFonts w:cs="Arial"/>
          <w:sz w:val="24"/>
          <w:szCs w:val="24"/>
          <w:lang w:val="en-US"/>
        </w:rPr>
        <w:t xml:space="preserve"> </w:t>
      </w:r>
    </w:p>
    <w:p w:rsidR="00502CD3" w:rsidRDefault="00502CD3" w:rsidP="00502CD3">
      <w:pPr>
        <w:rPr>
          <w:lang w:val="en-US"/>
        </w:rPr>
      </w:pPr>
    </w:p>
    <w:tbl>
      <w:tblPr>
        <w:tblW w:w="0" w:type="auto"/>
        <w:tblLook w:val="04A0" w:firstRow="1" w:lastRow="0" w:firstColumn="1" w:lastColumn="0" w:noHBand="0" w:noVBand="1"/>
      </w:tblPr>
      <w:tblGrid>
        <w:gridCol w:w="2976"/>
        <w:gridCol w:w="3675"/>
        <w:gridCol w:w="2703"/>
        <w:gridCol w:w="222"/>
      </w:tblGrid>
      <w:tr w:rsidR="00502CD3" w:rsidTr="000B575D">
        <w:tc>
          <w:tcPr>
            <w:tcW w:w="2322" w:type="dxa"/>
          </w:tcPr>
          <w:p w:rsidR="00502CD3" w:rsidRDefault="00502CD3" w:rsidP="000B575D">
            <w:pPr>
              <w:rPr>
                <w:lang w:val="en-US"/>
              </w:rPr>
            </w:pPr>
            <w:r>
              <w:rPr>
                <w:noProof/>
                <w:lang w:val="en-US" w:eastAsia="en-US"/>
              </w:rPr>
              <w:drawing>
                <wp:inline distT="0" distB="0" distL="0" distR="0" wp14:anchorId="2B8B56E0" wp14:editId="1B909E34">
                  <wp:extent cx="1828800" cy="228600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7910" r="27645" b="8836"/>
                          <a:stretch/>
                        </pic:blipFill>
                        <pic:spPr bwMode="auto">
                          <a:xfrm>
                            <a:off x="0" y="0"/>
                            <a:ext cx="1828800" cy="228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22" w:type="dxa"/>
          </w:tcPr>
          <w:p w:rsidR="00502CD3" w:rsidRDefault="00502CD3" w:rsidP="000B575D">
            <w:pPr>
              <w:rPr>
                <w:lang w:val="en-US"/>
              </w:rPr>
            </w:pPr>
            <w:r>
              <w:rPr>
                <w:noProof/>
                <w:lang w:val="en-US" w:eastAsia="en-US"/>
              </w:rPr>
              <w:drawing>
                <wp:inline distT="0" distB="0" distL="0" distR="0" wp14:anchorId="47F13621" wp14:editId="0BB673DF">
                  <wp:extent cx="2291354" cy="228600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8386" r="25000" b="18954"/>
                          <a:stretch/>
                        </pic:blipFill>
                        <pic:spPr bwMode="auto">
                          <a:xfrm>
                            <a:off x="0" y="0"/>
                            <a:ext cx="2291354" cy="228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22" w:type="dxa"/>
          </w:tcPr>
          <w:p w:rsidR="00502CD3" w:rsidRDefault="00502CD3" w:rsidP="000B575D">
            <w:pPr>
              <w:rPr>
                <w:lang w:val="en-US"/>
              </w:rPr>
            </w:pPr>
            <w:r>
              <w:rPr>
                <w:noProof/>
                <w:lang w:val="en-US" w:eastAsia="en-US"/>
              </w:rPr>
              <w:drawing>
                <wp:inline distT="0" distB="0" distL="0" distR="0" wp14:anchorId="063695AE" wp14:editId="7718E7FC">
                  <wp:extent cx="1647666" cy="228600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614" r="28439" b="9085"/>
                          <a:stretch/>
                        </pic:blipFill>
                        <pic:spPr bwMode="auto">
                          <a:xfrm>
                            <a:off x="0" y="0"/>
                            <a:ext cx="1647666" cy="2286000"/>
                          </a:xfrm>
                          <a:prstGeom prst="rect">
                            <a:avLst/>
                          </a:prstGeom>
                          <a:ln>
                            <a:noFill/>
                          </a:ln>
                          <a:extLst>
                            <a:ext uri="{53640926-AAD7-44D8-BBD7-CCE9431645EC}">
                              <a14:shadowObscured xmlns:a14="http://schemas.microsoft.com/office/drawing/2010/main"/>
                            </a:ext>
                          </a:extLst>
                        </pic:spPr>
                      </pic:pic>
                    </a:graphicData>
                  </a:graphic>
                </wp:inline>
              </w:drawing>
            </w:r>
          </w:p>
        </w:tc>
        <w:tc>
          <w:tcPr>
            <w:tcW w:w="2322" w:type="dxa"/>
          </w:tcPr>
          <w:p w:rsidR="00502CD3" w:rsidRDefault="00502CD3" w:rsidP="000B575D">
            <w:pPr>
              <w:rPr>
                <w:lang w:val="en-US"/>
              </w:rPr>
            </w:pPr>
          </w:p>
        </w:tc>
      </w:tr>
      <w:tr w:rsidR="00502CD3" w:rsidTr="000B575D">
        <w:tc>
          <w:tcPr>
            <w:tcW w:w="2322" w:type="dxa"/>
          </w:tcPr>
          <w:p w:rsidR="00502CD3" w:rsidRDefault="00502CD3" w:rsidP="000B575D">
            <w:pPr>
              <w:rPr>
                <w:lang w:val="en-US"/>
              </w:rPr>
            </w:pPr>
          </w:p>
        </w:tc>
        <w:tc>
          <w:tcPr>
            <w:tcW w:w="2322" w:type="dxa"/>
          </w:tcPr>
          <w:p w:rsidR="00502CD3" w:rsidRDefault="00502CD3" w:rsidP="000B575D">
            <w:pPr>
              <w:rPr>
                <w:lang w:val="en-US"/>
              </w:rPr>
            </w:pPr>
          </w:p>
        </w:tc>
        <w:tc>
          <w:tcPr>
            <w:tcW w:w="2322" w:type="dxa"/>
          </w:tcPr>
          <w:p w:rsidR="00502CD3" w:rsidRDefault="00502CD3" w:rsidP="000B575D">
            <w:pPr>
              <w:rPr>
                <w:lang w:val="en-US"/>
              </w:rPr>
            </w:pPr>
          </w:p>
        </w:tc>
        <w:tc>
          <w:tcPr>
            <w:tcW w:w="2322" w:type="dxa"/>
          </w:tcPr>
          <w:p w:rsidR="00502CD3" w:rsidRDefault="00502CD3" w:rsidP="000B575D">
            <w:pPr>
              <w:rPr>
                <w:lang w:val="en-US"/>
              </w:rPr>
            </w:pPr>
          </w:p>
        </w:tc>
      </w:tr>
    </w:tbl>
    <w:p w:rsidR="00502CD3" w:rsidRDefault="00502CD3" w:rsidP="00502CD3">
      <w:pPr>
        <w:rPr>
          <w:lang w:val="en-US"/>
        </w:rPr>
      </w:pPr>
    </w:p>
    <w:p w:rsidR="00502CD3" w:rsidRDefault="00502CD3" w:rsidP="00502CD3">
      <w:pPr>
        <w:rPr>
          <w:rFonts w:cs="Arial"/>
          <w:sz w:val="24"/>
          <w:szCs w:val="24"/>
          <w:lang w:val="en-US"/>
        </w:rPr>
      </w:pPr>
    </w:p>
    <w:p w:rsidR="00502CD3" w:rsidRDefault="00502CD3" w:rsidP="00502CD3">
      <w:pPr>
        <w:pStyle w:val="ListParagraph"/>
        <w:numPr>
          <w:ilvl w:val="0"/>
          <w:numId w:val="1"/>
        </w:numPr>
        <w:rPr>
          <w:rFonts w:cs="Arial"/>
          <w:sz w:val="24"/>
          <w:szCs w:val="24"/>
        </w:rPr>
      </w:pPr>
      <w:r w:rsidRPr="00CE54CC">
        <w:rPr>
          <w:rFonts w:cs="Arial"/>
          <w:sz w:val="24"/>
          <w:szCs w:val="24"/>
        </w:rPr>
        <w:t xml:space="preserve">Watch this movie from beginning to at least </w:t>
      </w:r>
      <w:r>
        <w:rPr>
          <w:rFonts w:cs="Arial"/>
          <w:sz w:val="24"/>
          <w:szCs w:val="24"/>
        </w:rPr>
        <w:t xml:space="preserve">the first 1.5 minutes </w:t>
      </w:r>
      <w:r w:rsidRPr="00CE54CC">
        <w:rPr>
          <w:rFonts w:cs="Arial"/>
          <w:sz w:val="24"/>
          <w:szCs w:val="24"/>
        </w:rPr>
        <w:t>(it is allowed to watch this movie longer but to answer these questions it is enough if you stop at t =</w:t>
      </w:r>
      <w:r>
        <w:rPr>
          <w:rFonts w:cs="Arial"/>
          <w:sz w:val="24"/>
          <w:szCs w:val="24"/>
        </w:rPr>
        <w:t xml:space="preserve"> 1 m 30 s</w:t>
      </w:r>
      <w:r w:rsidRPr="00CE54CC">
        <w:rPr>
          <w:rFonts w:cs="Arial"/>
          <w:sz w:val="24"/>
          <w:szCs w:val="24"/>
        </w:rPr>
        <w:t xml:space="preserve"> ). </w:t>
      </w:r>
    </w:p>
    <w:p w:rsidR="00502CD3" w:rsidRDefault="00502CD3" w:rsidP="00502CD3">
      <w:pPr>
        <w:pStyle w:val="ListParagraph"/>
        <w:numPr>
          <w:ilvl w:val="0"/>
          <w:numId w:val="1"/>
        </w:numPr>
        <w:rPr>
          <w:rFonts w:cs="Arial"/>
          <w:sz w:val="24"/>
          <w:szCs w:val="24"/>
        </w:rPr>
      </w:pPr>
      <w:r>
        <w:rPr>
          <w:rFonts w:cs="Arial"/>
          <w:sz w:val="24"/>
          <w:szCs w:val="24"/>
        </w:rPr>
        <w:t>Describe what is happening here.</w:t>
      </w:r>
    </w:p>
    <w:p w:rsidR="00502CD3" w:rsidRPr="00CE54CC" w:rsidRDefault="00502CD3" w:rsidP="00502CD3">
      <w:pPr>
        <w:pStyle w:val="ListParagraph"/>
        <w:numPr>
          <w:ilvl w:val="0"/>
          <w:numId w:val="1"/>
        </w:numPr>
        <w:rPr>
          <w:rFonts w:cs="Arial"/>
          <w:sz w:val="24"/>
          <w:szCs w:val="24"/>
        </w:rPr>
      </w:pPr>
      <w:r>
        <w:rPr>
          <w:rFonts w:cs="Arial"/>
          <w:sz w:val="24"/>
          <w:szCs w:val="24"/>
        </w:rPr>
        <w:t xml:space="preserve">For this setting, estimate the percentage of people that would not know the change. </w:t>
      </w:r>
    </w:p>
    <w:p w:rsidR="00502CD3" w:rsidRPr="00745A10" w:rsidRDefault="00502CD3" w:rsidP="00502CD3">
      <w:pPr>
        <w:rPr>
          <w:rFonts w:cs="Arial"/>
          <w:sz w:val="24"/>
          <w:szCs w:val="24"/>
          <w:lang w:val="en-US"/>
        </w:rPr>
      </w:pPr>
    </w:p>
    <w:p w:rsidR="00502CD3" w:rsidRPr="00C330C9" w:rsidRDefault="00502CD3" w:rsidP="00502CD3">
      <w:pPr>
        <w:rPr>
          <w:rFonts w:cs="Arial"/>
          <w:b/>
          <w:sz w:val="24"/>
          <w:szCs w:val="24"/>
          <w:lang w:val="nl-NL"/>
        </w:rPr>
      </w:pPr>
      <w:r w:rsidRPr="00C330C9">
        <w:rPr>
          <w:rFonts w:cs="Arial"/>
          <w:b/>
          <w:sz w:val="24"/>
          <w:szCs w:val="24"/>
          <w:lang w:val="nl-NL"/>
        </w:rPr>
        <w:t xml:space="preserve">2.3.2. </w:t>
      </w:r>
      <w:proofErr w:type="spellStart"/>
      <w:r w:rsidRPr="00C330C9">
        <w:rPr>
          <w:rFonts w:cs="Arial"/>
          <w:b/>
          <w:sz w:val="24"/>
          <w:szCs w:val="24"/>
          <w:lang w:val="nl-NL"/>
        </w:rPr>
        <w:t>Murder</w:t>
      </w:r>
      <w:proofErr w:type="spellEnd"/>
      <w:r w:rsidRPr="00C330C9">
        <w:rPr>
          <w:rFonts w:cs="Arial"/>
          <w:b/>
          <w:sz w:val="24"/>
          <w:szCs w:val="24"/>
          <w:lang w:val="nl-NL"/>
        </w:rPr>
        <w:t xml:space="preserve"> case</w:t>
      </w:r>
    </w:p>
    <w:p w:rsidR="00502CD3" w:rsidRPr="00C330C9" w:rsidRDefault="00502CD3" w:rsidP="00502CD3">
      <w:pPr>
        <w:rPr>
          <w:rFonts w:cs="Arial"/>
          <w:sz w:val="24"/>
          <w:szCs w:val="24"/>
          <w:lang w:val="nl-NL"/>
        </w:rPr>
      </w:pPr>
      <w:hyperlink r:id="rId10" w:history="1">
        <w:r w:rsidRPr="00C330C9">
          <w:rPr>
            <w:rStyle w:val="Hyperlink"/>
            <w:rFonts w:cs="Arial"/>
            <w:sz w:val="24"/>
            <w:szCs w:val="24"/>
            <w:lang w:val="nl-NL"/>
          </w:rPr>
          <w:t>http://youtu.be/ubNF9QNEQLA</w:t>
        </w:r>
      </w:hyperlink>
      <w:r w:rsidRPr="00C330C9">
        <w:rPr>
          <w:rFonts w:cs="Arial"/>
          <w:sz w:val="24"/>
          <w:szCs w:val="24"/>
          <w:lang w:val="nl-NL"/>
        </w:rPr>
        <w:t xml:space="preserve"> </w:t>
      </w:r>
    </w:p>
    <w:p w:rsidR="00502CD3" w:rsidRPr="00C330C9" w:rsidRDefault="00502CD3" w:rsidP="00502CD3">
      <w:pPr>
        <w:rPr>
          <w:rFonts w:cs="Arial"/>
          <w:sz w:val="24"/>
          <w:szCs w:val="24"/>
          <w:lang w:val="nl-NL"/>
        </w:rPr>
      </w:pPr>
    </w:p>
    <w:p w:rsidR="00502CD3" w:rsidRPr="007249B3" w:rsidRDefault="00502CD3" w:rsidP="00502CD3">
      <w:pPr>
        <w:pStyle w:val="ListParagraph"/>
        <w:numPr>
          <w:ilvl w:val="0"/>
          <w:numId w:val="2"/>
        </w:numPr>
      </w:pPr>
      <w:r w:rsidRPr="007249B3">
        <w:rPr>
          <w:rFonts w:cs="Arial"/>
          <w:sz w:val="24"/>
          <w:szCs w:val="24"/>
        </w:rPr>
        <w:t xml:space="preserve">Watch this movie from beginning to </w:t>
      </w:r>
      <w:r>
        <w:rPr>
          <w:rFonts w:cs="Arial"/>
          <w:sz w:val="24"/>
          <w:szCs w:val="24"/>
        </w:rPr>
        <w:t>t = 55 s. Please stop the movie at this point and answer the next questions</w:t>
      </w:r>
    </w:p>
    <w:p w:rsidR="00502CD3" w:rsidRPr="007249B3" w:rsidRDefault="00502CD3" w:rsidP="00502CD3">
      <w:pPr>
        <w:pStyle w:val="ListParagraph"/>
      </w:pPr>
    </w:p>
    <w:p w:rsidR="00502CD3" w:rsidRPr="007249B3" w:rsidRDefault="00502CD3" w:rsidP="00502CD3">
      <w:pPr>
        <w:pStyle w:val="ListParagraph"/>
        <w:numPr>
          <w:ilvl w:val="0"/>
          <w:numId w:val="2"/>
        </w:numPr>
      </w:pPr>
      <w:r>
        <w:rPr>
          <w:rFonts w:cs="Arial"/>
          <w:sz w:val="24"/>
          <w:szCs w:val="24"/>
        </w:rPr>
        <w:t>Did you notice anything strange in this movie?</w:t>
      </w:r>
    </w:p>
    <w:p w:rsidR="00502CD3" w:rsidRDefault="00502CD3" w:rsidP="00502CD3">
      <w:pPr>
        <w:ind w:left="360"/>
        <w:rPr>
          <w:rFonts w:cs="Arial"/>
          <w:sz w:val="24"/>
          <w:szCs w:val="24"/>
        </w:rPr>
      </w:pPr>
      <w:r>
        <w:rPr>
          <w:rFonts w:cs="Arial"/>
          <w:sz w:val="24"/>
          <w:szCs w:val="24"/>
        </w:rPr>
        <w:t xml:space="preserve">Depending on the answers to the question above, you might want to take a second look at the first 55 seconds of this movie. </w:t>
      </w:r>
    </w:p>
    <w:p w:rsidR="00502CD3" w:rsidRPr="007249B3" w:rsidRDefault="00502CD3" w:rsidP="00502CD3">
      <w:pPr>
        <w:ind w:left="360"/>
        <w:rPr>
          <w:rFonts w:cs="Arial"/>
          <w:sz w:val="24"/>
          <w:szCs w:val="24"/>
        </w:rPr>
      </w:pPr>
    </w:p>
    <w:p w:rsidR="00502CD3" w:rsidRPr="004877F0" w:rsidRDefault="00502CD3" w:rsidP="00502CD3">
      <w:pPr>
        <w:pStyle w:val="ListParagraph"/>
        <w:numPr>
          <w:ilvl w:val="0"/>
          <w:numId w:val="2"/>
        </w:numPr>
        <w:rPr>
          <w:rFonts w:ascii="Arial" w:eastAsia="Times New Roman" w:hAnsi="Arial" w:cs="Arial"/>
          <w:color w:val="000000"/>
          <w:kern w:val="28"/>
          <w:sz w:val="24"/>
          <w:szCs w:val="24"/>
          <w:lang w:val="en-GB" w:eastAsia="en-GB"/>
        </w:rPr>
      </w:pPr>
      <w:r w:rsidRPr="004877F0">
        <w:rPr>
          <w:rFonts w:ascii="Arial" w:eastAsia="Times New Roman" w:hAnsi="Arial" w:cs="Arial"/>
          <w:color w:val="000000"/>
          <w:kern w:val="28"/>
          <w:sz w:val="24"/>
          <w:szCs w:val="24"/>
          <w:lang w:val="en-GB" w:eastAsia="en-GB"/>
        </w:rPr>
        <w:t>Make a list of all the changes you see</w:t>
      </w:r>
      <w:r>
        <w:rPr>
          <w:rFonts w:ascii="Arial" w:eastAsia="Times New Roman" w:hAnsi="Arial" w:cs="Arial"/>
          <w:color w:val="000000"/>
          <w:kern w:val="28"/>
          <w:sz w:val="24"/>
          <w:szCs w:val="24"/>
          <w:lang w:val="en-GB" w:eastAsia="en-GB"/>
        </w:rPr>
        <w:t>.</w:t>
      </w:r>
    </w:p>
    <w:p w:rsidR="00502CD3" w:rsidRPr="004877F0" w:rsidRDefault="00502CD3" w:rsidP="00502CD3">
      <w:pPr>
        <w:pStyle w:val="ListParagraph"/>
        <w:numPr>
          <w:ilvl w:val="0"/>
          <w:numId w:val="2"/>
        </w:numPr>
        <w:rPr>
          <w:rFonts w:ascii="Arial" w:eastAsia="Times New Roman" w:hAnsi="Arial" w:cs="Arial"/>
          <w:color w:val="000000"/>
          <w:kern w:val="28"/>
          <w:sz w:val="24"/>
          <w:szCs w:val="24"/>
          <w:lang w:val="en-GB" w:eastAsia="en-GB"/>
        </w:rPr>
      </w:pPr>
      <w:r w:rsidRPr="004877F0">
        <w:rPr>
          <w:rFonts w:ascii="Arial" w:eastAsia="Times New Roman" w:hAnsi="Arial" w:cs="Arial"/>
          <w:color w:val="000000"/>
          <w:kern w:val="28"/>
          <w:sz w:val="24"/>
          <w:szCs w:val="24"/>
          <w:lang w:val="en-GB" w:eastAsia="en-GB"/>
        </w:rPr>
        <w:lastRenderedPageBreak/>
        <w:t xml:space="preserve">Discuss your answers and complete the list with your classmates. </w:t>
      </w:r>
    </w:p>
    <w:p w:rsidR="00502CD3" w:rsidRPr="004877F0" w:rsidRDefault="00502CD3" w:rsidP="00502CD3">
      <w:pPr>
        <w:pStyle w:val="ListParagraph"/>
        <w:numPr>
          <w:ilvl w:val="0"/>
          <w:numId w:val="2"/>
        </w:numPr>
        <w:rPr>
          <w:sz w:val="24"/>
          <w:szCs w:val="24"/>
        </w:rPr>
      </w:pPr>
      <w:r w:rsidRPr="004877F0">
        <w:rPr>
          <w:sz w:val="24"/>
          <w:szCs w:val="24"/>
        </w:rPr>
        <w:t xml:space="preserve">Check your list, watching the second part of the movie. </w:t>
      </w:r>
    </w:p>
    <w:p w:rsidR="00502CD3" w:rsidRDefault="00502CD3" w:rsidP="00502CD3">
      <w:pPr>
        <w:rPr>
          <w:lang w:val="en-US"/>
        </w:rPr>
      </w:pPr>
    </w:p>
    <w:p w:rsidR="00502CD3" w:rsidRDefault="00502CD3" w:rsidP="00502CD3">
      <w:pPr>
        <w:rPr>
          <w:lang w:val="en-US"/>
        </w:rPr>
      </w:pPr>
    </w:p>
    <w:p w:rsidR="00502CD3" w:rsidRPr="007249B3" w:rsidRDefault="00502CD3" w:rsidP="00502CD3">
      <w:pPr>
        <w:rPr>
          <w:b/>
          <w:sz w:val="24"/>
          <w:szCs w:val="24"/>
          <w:lang w:val="en-US"/>
        </w:rPr>
      </w:pPr>
      <w:r w:rsidRPr="007249B3">
        <w:rPr>
          <w:b/>
          <w:sz w:val="24"/>
          <w:szCs w:val="24"/>
          <w:lang w:val="en-US"/>
        </w:rPr>
        <w:t>2.3.3. Your own experiment</w:t>
      </w:r>
    </w:p>
    <w:p w:rsidR="00502CD3" w:rsidRDefault="00502CD3" w:rsidP="00502CD3">
      <w:pPr>
        <w:rPr>
          <w:rFonts w:cs="Arial"/>
          <w:sz w:val="24"/>
          <w:szCs w:val="24"/>
          <w:lang w:val="en-US"/>
        </w:rPr>
      </w:pPr>
      <w:r>
        <w:rPr>
          <w:rFonts w:cs="Arial"/>
          <w:sz w:val="24"/>
          <w:szCs w:val="24"/>
          <w:lang w:val="en-US"/>
        </w:rPr>
        <w:t>Based on the examples from both the video clips, you know can make our own experiment. Choose one of the activities below:</w:t>
      </w:r>
    </w:p>
    <w:p w:rsidR="00502CD3" w:rsidRPr="00745A10" w:rsidRDefault="00502CD3" w:rsidP="00502CD3">
      <w:pPr>
        <w:rPr>
          <w:rFonts w:cs="Arial"/>
          <w:sz w:val="24"/>
          <w:szCs w:val="24"/>
          <w:lang w:val="en-US"/>
        </w:rPr>
      </w:pPr>
    </w:p>
    <w:p w:rsidR="00502CD3" w:rsidRPr="00745A10" w:rsidRDefault="00502CD3" w:rsidP="00502CD3">
      <w:pPr>
        <w:pStyle w:val="ListParagraph"/>
        <w:numPr>
          <w:ilvl w:val="0"/>
          <w:numId w:val="1"/>
        </w:numPr>
        <w:rPr>
          <w:rFonts w:ascii="Arial" w:hAnsi="Arial" w:cs="Arial"/>
          <w:sz w:val="24"/>
          <w:szCs w:val="24"/>
        </w:rPr>
      </w:pPr>
      <w:r w:rsidRPr="00745A10">
        <w:rPr>
          <w:rFonts w:ascii="Arial" w:hAnsi="Arial" w:cs="Arial"/>
          <w:sz w:val="24"/>
          <w:szCs w:val="24"/>
        </w:rPr>
        <w:t>Write an essay about one of the experiments in the videos. Explain what is happening, give scientific information on the classical experiment the movie is related to, give historical information on this classical experiment.</w:t>
      </w:r>
    </w:p>
    <w:p w:rsidR="00502CD3" w:rsidRPr="00745A10" w:rsidRDefault="00502CD3" w:rsidP="00502CD3">
      <w:pPr>
        <w:pStyle w:val="ListParagraph"/>
        <w:numPr>
          <w:ilvl w:val="0"/>
          <w:numId w:val="1"/>
        </w:numPr>
        <w:rPr>
          <w:rFonts w:ascii="Arial" w:hAnsi="Arial" w:cs="Arial"/>
          <w:sz w:val="24"/>
          <w:szCs w:val="24"/>
        </w:rPr>
      </w:pPr>
      <w:r w:rsidRPr="00745A10">
        <w:rPr>
          <w:rFonts w:ascii="Arial" w:hAnsi="Arial" w:cs="Arial"/>
          <w:sz w:val="24"/>
          <w:szCs w:val="24"/>
        </w:rPr>
        <w:t xml:space="preserve">Make your own copy of this experiment, try to give it your personal flavor. Present your experiment (it is up to you what to do: a quiz for your fellow students, a movie of people in the street, a website with a test, etc.). </w:t>
      </w:r>
    </w:p>
    <w:p w:rsidR="00EF42E5" w:rsidRPr="00502CD3" w:rsidRDefault="00502CD3">
      <w:pPr>
        <w:rPr>
          <w:lang w:val="en-US"/>
        </w:rPr>
      </w:pPr>
    </w:p>
    <w:sectPr w:rsidR="00EF42E5" w:rsidRPr="00502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18B"/>
    <w:multiLevelType w:val="hybridMultilevel"/>
    <w:tmpl w:val="659A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8E636D"/>
    <w:multiLevelType w:val="hybridMultilevel"/>
    <w:tmpl w:val="35AE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D3"/>
    <w:rsid w:val="00502CD3"/>
    <w:rsid w:val="005B02EF"/>
    <w:rsid w:val="005F7ECC"/>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D3"/>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2CD3"/>
    <w:rPr>
      <w:color w:val="0000FF"/>
      <w:u w:val="single"/>
    </w:rPr>
  </w:style>
  <w:style w:type="paragraph" w:styleId="ListParagraph">
    <w:name w:val="List Paragraph"/>
    <w:basedOn w:val="Normal"/>
    <w:uiPriority w:val="34"/>
    <w:qFormat/>
    <w:rsid w:val="00502CD3"/>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502CD3"/>
    <w:rPr>
      <w:rFonts w:ascii="Tahoma" w:hAnsi="Tahoma" w:cs="Tahoma"/>
      <w:sz w:val="16"/>
      <w:szCs w:val="16"/>
    </w:rPr>
  </w:style>
  <w:style w:type="character" w:customStyle="1" w:styleId="BalloonTextChar">
    <w:name w:val="Balloon Text Char"/>
    <w:basedOn w:val="DefaultParagraphFont"/>
    <w:link w:val="BalloonText"/>
    <w:uiPriority w:val="99"/>
    <w:semiHidden/>
    <w:rsid w:val="00502CD3"/>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CD3"/>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2CD3"/>
    <w:rPr>
      <w:color w:val="0000FF"/>
      <w:u w:val="single"/>
    </w:rPr>
  </w:style>
  <w:style w:type="paragraph" w:styleId="ListParagraph">
    <w:name w:val="List Paragraph"/>
    <w:basedOn w:val="Normal"/>
    <w:uiPriority w:val="34"/>
    <w:qFormat/>
    <w:rsid w:val="00502CD3"/>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502CD3"/>
    <w:rPr>
      <w:rFonts w:ascii="Tahoma" w:hAnsi="Tahoma" w:cs="Tahoma"/>
      <w:sz w:val="16"/>
      <w:szCs w:val="16"/>
    </w:rPr>
  </w:style>
  <w:style w:type="character" w:customStyle="1" w:styleId="BalloonTextChar">
    <w:name w:val="Balloon Text Char"/>
    <w:basedOn w:val="DefaultParagraphFont"/>
    <w:link w:val="BalloonText"/>
    <w:uiPriority w:val="99"/>
    <w:semiHidden/>
    <w:rsid w:val="00502CD3"/>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4-HxtKgKrL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utu.be/ubNF9QNEQLA"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2013-08-19T08:35:00Z</dcterms:created>
  <dcterms:modified xsi:type="dcterms:W3CDTF">2013-08-19T08:35:00Z</dcterms:modified>
</cp:coreProperties>
</file>