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B" w:rsidRPr="001014FD" w:rsidRDefault="00D93D4B" w:rsidP="00D93D4B">
      <w:pPr>
        <w:pStyle w:val="Heading1"/>
      </w:pPr>
      <w:r w:rsidRPr="001014FD">
        <w:t>Activity 2.3 Why do companies include acids into cleaning products? – Intended effects</w:t>
      </w:r>
      <w:r w:rsidRPr="001014FD">
        <w:rPr>
          <w:vertAlign w:val="superscript"/>
        </w:rPr>
        <w:t>9</w:t>
      </w:r>
    </w:p>
    <w:p w:rsidR="00D93D4B" w:rsidRDefault="00D93D4B" w:rsidP="00D93D4B">
      <w:pPr>
        <w:pStyle w:val="ChiKOrdner"/>
        <w:ind w:left="709" w:hanging="425"/>
        <w:rPr>
          <w:sz w:val="22"/>
          <w:szCs w:val="22"/>
        </w:rPr>
      </w:pPr>
    </w:p>
    <w:p w:rsidR="00D93D4B" w:rsidRPr="00480797" w:rsidRDefault="00D93D4B" w:rsidP="00D93D4B">
      <w:pPr>
        <w:pStyle w:val="Heading2"/>
      </w:pPr>
      <w:r w:rsidRPr="00480797">
        <w:t>Apparatus and materials</w:t>
      </w:r>
    </w:p>
    <w:p w:rsidR="00D93D4B" w:rsidRPr="00480797" w:rsidRDefault="00D93D4B" w:rsidP="00D93D4B">
      <w:pPr>
        <w:pStyle w:val="ListParagraph"/>
        <w:numPr>
          <w:ilvl w:val="0"/>
          <w:numId w:val="22"/>
        </w:numPr>
      </w:pPr>
      <w:bookmarkStart w:id="0" w:name="_GoBack"/>
      <w:r w:rsidRPr="00480797">
        <w:t>Water heater with lime scale build-up</w:t>
      </w:r>
    </w:p>
    <w:p w:rsidR="00D93D4B" w:rsidRPr="00D93D4B" w:rsidRDefault="00D93D4B" w:rsidP="00D93D4B">
      <w:pPr>
        <w:pStyle w:val="ListParagraph"/>
        <w:numPr>
          <w:ilvl w:val="0"/>
          <w:numId w:val="22"/>
        </w:numPr>
        <w:rPr>
          <w:lang w:val="en-US"/>
        </w:rPr>
      </w:pPr>
      <w:r w:rsidRPr="00D93D4B">
        <w:rPr>
          <w:lang w:val="en-US"/>
        </w:rPr>
        <w:t>Essence of vinegar or decalcifying substance as bought in the store</w:t>
      </w:r>
    </w:p>
    <w:bookmarkEnd w:id="0"/>
    <w:p w:rsidR="00D93D4B" w:rsidRPr="00480797" w:rsidRDefault="00D93D4B" w:rsidP="00D93D4B">
      <w:pPr>
        <w:pStyle w:val="ChiKOrdner"/>
        <w:ind w:left="709" w:hanging="425"/>
        <w:rPr>
          <w:sz w:val="22"/>
          <w:szCs w:val="22"/>
          <w:lang w:val="en-US"/>
        </w:rPr>
      </w:pPr>
    </w:p>
    <w:p w:rsidR="00D93D4B" w:rsidRPr="00480797" w:rsidRDefault="00D93D4B" w:rsidP="00D93D4B">
      <w:pPr>
        <w:pStyle w:val="Heading2"/>
        <w:rPr>
          <w:lang w:val="en-US"/>
        </w:rPr>
      </w:pPr>
      <w:r w:rsidRPr="00480797">
        <w:rPr>
          <w:lang w:val="en-US"/>
        </w:rPr>
        <w:t>Safety</w:t>
      </w:r>
    </w:p>
    <w:p w:rsidR="00D93D4B" w:rsidRPr="00480797" w:rsidRDefault="00D93D4B" w:rsidP="00D93D4B">
      <w:r w:rsidRPr="00480797">
        <w:t>Observe all safety measures regarding the handling of acids! Wear your safety goggles!</w:t>
      </w:r>
    </w:p>
    <w:p w:rsidR="00D93D4B" w:rsidRPr="00480797" w:rsidRDefault="00D93D4B" w:rsidP="00D93D4B">
      <w:pPr>
        <w:pStyle w:val="ChiKOrdner"/>
        <w:ind w:left="709" w:hanging="425"/>
        <w:rPr>
          <w:sz w:val="22"/>
          <w:szCs w:val="22"/>
        </w:rPr>
      </w:pPr>
    </w:p>
    <w:p w:rsidR="00D93D4B" w:rsidRPr="00480797" w:rsidRDefault="00D93D4B" w:rsidP="00D93D4B">
      <w:pPr>
        <w:pStyle w:val="Heading2"/>
      </w:pPr>
      <w:r w:rsidRPr="00480797">
        <w:t>Procedure</w:t>
      </w:r>
    </w:p>
    <w:p w:rsidR="00D93D4B" w:rsidRPr="00D93D4B" w:rsidRDefault="00D93D4B" w:rsidP="00D93D4B">
      <w:pPr>
        <w:pStyle w:val="ListParagraph"/>
        <w:numPr>
          <w:ilvl w:val="0"/>
          <w:numId w:val="21"/>
        </w:numPr>
        <w:rPr>
          <w:lang w:val="en-US"/>
        </w:rPr>
      </w:pPr>
      <w:r w:rsidRPr="00D93D4B">
        <w:rPr>
          <w:lang w:val="en-US"/>
        </w:rPr>
        <w:t>Dilute some essence of vinegar with water in a ration of 1:5.</w:t>
      </w:r>
    </w:p>
    <w:p w:rsidR="00D93D4B" w:rsidRPr="00D93D4B" w:rsidRDefault="00D93D4B" w:rsidP="00D93D4B">
      <w:pPr>
        <w:pStyle w:val="ListParagraph"/>
        <w:numPr>
          <w:ilvl w:val="0"/>
          <w:numId w:val="21"/>
        </w:numPr>
        <w:rPr>
          <w:lang w:val="en-US"/>
        </w:rPr>
      </w:pPr>
      <w:r w:rsidRPr="00D93D4B">
        <w:rPr>
          <w:lang w:val="en-US"/>
        </w:rPr>
        <w:t xml:space="preserve">Pour the solution into the water heater and boil it. Rinse afterwards and compare the look of the interior of the water heater. </w:t>
      </w:r>
    </w:p>
    <w:p w:rsidR="00D93D4B" w:rsidRPr="00D93D4B" w:rsidRDefault="00D93D4B" w:rsidP="00D93D4B">
      <w:pPr>
        <w:pStyle w:val="ListParagraph"/>
        <w:numPr>
          <w:ilvl w:val="0"/>
          <w:numId w:val="21"/>
        </w:numPr>
        <w:rPr>
          <w:b/>
          <w:lang w:val="en-US"/>
        </w:rPr>
      </w:pPr>
      <w:r w:rsidRPr="00D93D4B">
        <w:rPr>
          <w:lang w:val="en-US"/>
        </w:rPr>
        <w:t xml:space="preserve">For using the decalcifying substance as bought in the store, follow its instructions. </w:t>
      </w:r>
    </w:p>
    <w:p w:rsidR="00D93D4B" w:rsidRPr="00D93D4B" w:rsidRDefault="00D93D4B" w:rsidP="00D93D4B">
      <w:pPr>
        <w:pStyle w:val="ListParagraph"/>
        <w:numPr>
          <w:ilvl w:val="0"/>
          <w:numId w:val="21"/>
        </w:numPr>
        <w:rPr>
          <w:lang w:val="en-US"/>
        </w:rPr>
      </w:pPr>
      <w:r w:rsidRPr="00D93D4B">
        <w:rPr>
          <w:lang w:val="en-US"/>
        </w:rPr>
        <w:t>According to the degree of lime scale build-up, you may have to repeat the process a few times.</w:t>
      </w:r>
    </w:p>
    <w:p w:rsidR="00D93D4B" w:rsidRPr="00480797" w:rsidRDefault="00D93D4B" w:rsidP="00D93D4B">
      <w:pPr>
        <w:pStyle w:val="ChiKOrdner"/>
        <w:ind w:left="709" w:hanging="425"/>
        <w:rPr>
          <w:sz w:val="22"/>
          <w:szCs w:val="22"/>
        </w:rPr>
      </w:pPr>
    </w:p>
    <w:p w:rsidR="00D93D4B" w:rsidRPr="00480797" w:rsidRDefault="00D93D4B" w:rsidP="00D93D4B">
      <w:pPr>
        <w:pStyle w:val="Heading2"/>
      </w:pPr>
      <w:r w:rsidRPr="00480797">
        <w:t>Disposal</w:t>
      </w:r>
    </w:p>
    <w:p w:rsidR="00D93D4B" w:rsidRPr="00D93D4B" w:rsidRDefault="00D93D4B" w:rsidP="00D93D4B">
      <w:pPr>
        <w:pStyle w:val="ListParagraph"/>
        <w:numPr>
          <w:ilvl w:val="0"/>
          <w:numId w:val="20"/>
        </w:numPr>
        <w:rPr>
          <w:lang w:val="en-US"/>
        </w:rPr>
      </w:pPr>
      <w:r w:rsidRPr="00D93D4B">
        <w:rPr>
          <w:lang w:val="en-GB"/>
        </w:rPr>
        <w:t>After diluting, pour the solutions down the sink.</w:t>
      </w:r>
    </w:p>
    <w:p w:rsidR="00D93D4B" w:rsidRPr="00340D0B" w:rsidRDefault="00D93D4B" w:rsidP="00D93D4B">
      <w:pPr>
        <w:pStyle w:val="Text2"/>
        <w:spacing w:after="0"/>
        <w:contextualSpacing/>
        <w:rPr>
          <w:rFonts w:cs="Arial"/>
          <w:sz w:val="22"/>
          <w:szCs w:val="22"/>
          <w:lang w:val="en-GB"/>
        </w:rPr>
      </w:pPr>
    </w:p>
    <w:p w:rsidR="00D93D4B" w:rsidRPr="00340D0B" w:rsidRDefault="00D93D4B" w:rsidP="00D93D4B">
      <w:pPr>
        <w:pStyle w:val="Text2"/>
        <w:spacing w:after="0"/>
        <w:contextualSpacing/>
        <w:rPr>
          <w:rFonts w:cs="Arial"/>
          <w:sz w:val="22"/>
          <w:szCs w:val="22"/>
          <w:lang w:val="en-GB"/>
        </w:rPr>
      </w:pPr>
    </w:p>
    <w:p w:rsidR="00D93D4B" w:rsidRPr="00340D0B" w:rsidRDefault="00D93D4B" w:rsidP="00D93D4B">
      <w:pPr>
        <w:pStyle w:val="ChiKKapitel"/>
        <w:spacing w:before="0" w:after="0" w:line="276" w:lineRule="auto"/>
        <w:jc w:val="both"/>
        <w:rPr>
          <w:b w:val="0"/>
          <w:i w:val="0"/>
          <w:sz w:val="20"/>
          <w:szCs w:val="20"/>
          <w:lang w:val="en-US"/>
        </w:rPr>
      </w:pPr>
      <w:r w:rsidRPr="00340D0B">
        <w:rPr>
          <w:b w:val="0"/>
          <w:i w:val="0"/>
          <w:sz w:val="20"/>
          <w:szCs w:val="20"/>
          <w:vertAlign w:val="superscript"/>
          <w:lang w:val="en-US"/>
        </w:rPr>
        <w:t>9</w:t>
      </w:r>
      <w:r w:rsidRPr="00340D0B">
        <w:rPr>
          <w:b w:val="0"/>
          <w:i w:val="0"/>
          <w:sz w:val="20"/>
          <w:szCs w:val="20"/>
          <w:lang w:val="en-US"/>
        </w:rPr>
        <w:t xml:space="preserve"> Source (adapted from): </w:t>
      </w:r>
    </w:p>
    <w:p w:rsidR="00D93D4B" w:rsidRPr="00340D0B" w:rsidRDefault="00D93D4B" w:rsidP="00D93D4B">
      <w:pPr>
        <w:pStyle w:val="ChiKKapitel"/>
        <w:spacing w:before="0" w:after="0" w:line="276" w:lineRule="auto"/>
        <w:jc w:val="both"/>
        <w:rPr>
          <w:rStyle w:val="ChiKTextChar"/>
          <w:i w:val="0"/>
          <w:sz w:val="20"/>
          <w:szCs w:val="20"/>
        </w:rPr>
      </w:pPr>
      <w:r w:rsidRPr="00340D0B">
        <w:rPr>
          <w:b w:val="0"/>
          <w:i w:val="0"/>
          <w:sz w:val="20"/>
          <w:szCs w:val="20"/>
          <w:lang w:val="en-US"/>
        </w:rPr>
        <w:t xml:space="preserve">Freienberg, Julia (2002). </w:t>
      </w:r>
      <w:r w:rsidRPr="00340D0B">
        <w:rPr>
          <w:b w:val="0"/>
          <w:i w:val="0"/>
          <w:sz w:val="20"/>
          <w:szCs w:val="20"/>
        </w:rPr>
        <w:t xml:space="preserve">„Chemie fürs Leben – ein neuer  Ansatz für den Chemieunterricht am Beispiel der Behandlung von Säuren, Laugen und Salzen in der Sekundarstufe I sowie Anknüpfungsmöglichkeiten für die Sekundarstufe II“, Dissertation, University of Rostock </w:t>
      </w:r>
      <w:r w:rsidRPr="00340D0B">
        <w:rPr>
          <w:rStyle w:val="ChiKTextChar"/>
          <w:b w:val="0"/>
          <w:i w:val="0"/>
          <w:sz w:val="20"/>
          <w:szCs w:val="20"/>
        </w:rPr>
        <w:t>18.12.2002.</w:t>
      </w:r>
    </w:p>
    <w:p w:rsidR="005B320F" w:rsidRPr="00D93D4B" w:rsidRDefault="005B320F" w:rsidP="00D93D4B"/>
    <w:sectPr w:rsidR="005B320F" w:rsidRPr="00D93D4B" w:rsidSect="005B320F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C6" w:rsidRDefault="003208C6" w:rsidP="003029FF">
      <w:pPr>
        <w:spacing w:after="0"/>
      </w:pPr>
      <w:r>
        <w:separator/>
      </w:r>
    </w:p>
  </w:endnote>
  <w:endnote w:type="continuationSeparator" w:id="0">
    <w:p w:rsidR="003208C6" w:rsidRDefault="003208C6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2A3ACEDD" wp14:editId="2D1EC3C9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>
      <w:t>Chemical Care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3208C6" w:rsidRPr="003208C6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C6" w:rsidRDefault="003208C6" w:rsidP="003029FF">
      <w:pPr>
        <w:spacing w:after="0"/>
      </w:pPr>
      <w:r>
        <w:separator/>
      </w:r>
    </w:p>
  </w:footnote>
  <w:footnote w:type="continuationSeparator" w:id="0">
    <w:p w:rsidR="003208C6" w:rsidRDefault="003208C6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C6"/>
    <w:multiLevelType w:val="hybridMultilevel"/>
    <w:tmpl w:val="6C7EB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73301"/>
    <w:multiLevelType w:val="hybridMultilevel"/>
    <w:tmpl w:val="DD406E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E387D"/>
    <w:multiLevelType w:val="hybridMultilevel"/>
    <w:tmpl w:val="8312E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90BFD"/>
    <w:multiLevelType w:val="hybridMultilevel"/>
    <w:tmpl w:val="4C8C0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963F0"/>
    <w:multiLevelType w:val="hybridMultilevel"/>
    <w:tmpl w:val="671CF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6755"/>
    <w:multiLevelType w:val="hybridMultilevel"/>
    <w:tmpl w:val="EB444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B393A"/>
    <w:multiLevelType w:val="hybridMultilevel"/>
    <w:tmpl w:val="64907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47C"/>
    <w:multiLevelType w:val="hybridMultilevel"/>
    <w:tmpl w:val="667C1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D6BEC"/>
    <w:multiLevelType w:val="hybridMultilevel"/>
    <w:tmpl w:val="07906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F2016"/>
    <w:multiLevelType w:val="hybridMultilevel"/>
    <w:tmpl w:val="5A362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15BC2"/>
    <w:multiLevelType w:val="hybridMultilevel"/>
    <w:tmpl w:val="E3D8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A48A9"/>
    <w:multiLevelType w:val="hybridMultilevel"/>
    <w:tmpl w:val="93B85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01990"/>
    <w:multiLevelType w:val="hybridMultilevel"/>
    <w:tmpl w:val="AE707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B17FE"/>
    <w:multiLevelType w:val="hybridMultilevel"/>
    <w:tmpl w:val="1BEEE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D58E5"/>
    <w:multiLevelType w:val="hybridMultilevel"/>
    <w:tmpl w:val="AC00041A"/>
    <w:lvl w:ilvl="0" w:tplc="ACEC5EDC">
      <w:start w:val="1"/>
      <w:numFmt w:val="bullet"/>
      <w:pStyle w:val="ChiKList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7FFB26BD"/>
    <w:multiLevelType w:val="hybridMultilevel"/>
    <w:tmpl w:val="94E46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3"/>
  </w:num>
  <w:num w:numId="5">
    <w:abstractNumId w:val="15"/>
  </w:num>
  <w:num w:numId="6">
    <w:abstractNumId w:val="2"/>
  </w:num>
  <w:num w:numId="7">
    <w:abstractNumId w:val="18"/>
  </w:num>
  <w:num w:numId="8">
    <w:abstractNumId w:val="0"/>
  </w:num>
  <w:num w:numId="9">
    <w:abstractNumId w:val="16"/>
  </w:num>
  <w:num w:numId="10">
    <w:abstractNumId w:val="6"/>
  </w:num>
  <w:num w:numId="11">
    <w:abstractNumId w:val="21"/>
  </w:num>
  <w:num w:numId="12">
    <w:abstractNumId w:val="11"/>
  </w:num>
  <w:num w:numId="13">
    <w:abstractNumId w:val="20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7"/>
  </w:num>
  <w:num w:numId="19">
    <w:abstractNumId w:val="8"/>
  </w:num>
  <w:num w:numId="20">
    <w:abstractNumId w:val="10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0B7800"/>
    <w:rsid w:val="00176EBC"/>
    <w:rsid w:val="001E183A"/>
    <w:rsid w:val="002078B2"/>
    <w:rsid w:val="002546EB"/>
    <w:rsid w:val="00282186"/>
    <w:rsid w:val="003029FF"/>
    <w:rsid w:val="003208C6"/>
    <w:rsid w:val="00355E34"/>
    <w:rsid w:val="00360011"/>
    <w:rsid w:val="005B320F"/>
    <w:rsid w:val="00695FE5"/>
    <w:rsid w:val="006E57DF"/>
    <w:rsid w:val="007022E1"/>
    <w:rsid w:val="007308CB"/>
    <w:rsid w:val="00793F44"/>
    <w:rsid w:val="007A0A88"/>
    <w:rsid w:val="007A4B16"/>
    <w:rsid w:val="008D36AE"/>
    <w:rsid w:val="008E7904"/>
    <w:rsid w:val="009711B2"/>
    <w:rsid w:val="009823A5"/>
    <w:rsid w:val="009C5585"/>
    <w:rsid w:val="00A31589"/>
    <w:rsid w:val="00A5279E"/>
    <w:rsid w:val="00B2147C"/>
    <w:rsid w:val="00B93DA5"/>
    <w:rsid w:val="00BA7779"/>
    <w:rsid w:val="00C07CBF"/>
    <w:rsid w:val="00C24CB2"/>
    <w:rsid w:val="00C57958"/>
    <w:rsid w:val="00C864E9"/>
    <w:rsid w:val="00C920AC"/>
    <w:rsid w:val="00CB5FA5"/>
    <w:rsid w:val="00D93D4B"/>
    <w:rsid w:val="00DA39A9"/>
    <w:rsid w:val="00DE0735"/>
    <w:rsid w:val="00E1321F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0B7800"/>
    <w:pPr>
      <w:spacing w:after="0"/>
      <w:contextualSpacing/>
      <w:jc w:val="both"/>
    </w:pPr>
    <w:rPr>
      <w:rFonts w:ascii="Arial" w:eastAsia="Times New Roman" w:hAnsi="Arial" w:cs="Arial"/>
      <w:szCs w:val="24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0B7800"/>
    <w:pPr>
      <w:numPr>
        <w:numId w:val="13"/>
      </w:numPr>
      <w:tabs>
        <w:tab w:val="num" w:pos="360"/>
      </w:tabs>
      <w:ind w:left="709" w:hanging="425"/>
    </w:p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0B7800"/>
    <w:rPr>
      <w:rFonts w:ascii="Arial" w:eastAsia="Times New Roman" w:hAnsi="Arial" w:cs="Arial"/>
      <w:sz w:val="24"/>
      <w:szCs w:val="24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0B7800"/>
    <w:pPr>
      <w:spacing w:after="0"/>
      <w:contextualSpacing/>
      <w:jc w:val="both"/>
    </w:pPr>
    <w:rPr>
      <w:rFonts w:ascii="Arial" w:eastAsia="Times New Roman" w:hAnsi="Arial" w:cs="Arial"/>
      <w:szCs w:val="24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0B7800"/>
    <w:pPr>
      <w:numPr>
        <w:numId w:val="13"/>
      </w:numPr>
      <w:tabs>
        <w:tab w:val="num" w:pos="360"/>
      </w:tabs>
      <w:ind w:left="709" w:hanging="425"/>
    </w:p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0B7800"/>
    <w:rPr>
      <w:rFonts w:ascii="Arial" w:eastAsia="Times New Roman" w:hAnsi="Arial" w:cs="Arial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Activity 2.3 Why do companies include acids into cleaning products? – Intended e</vt:lpstr>
      <vt:lpstr>    Apparatus and materials</vt:lpstr>
      <vt:lpstr>    Safety</vt:lpstr>
      <vt:lpstr>    Procedure</vt:lpstr>
      <vt:lpstr>    Disposal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2</cp:revision>
  <cp:lastPrinted>2013-06-26T09:52:00Z</cp:lastPrinted>
  <dcterms:created xsi:type="dcterms:W3CDTF">2013-06-26T09:59:00Z</dcterms:created>
  <dcterms:modified xsi:type="dcterms:W3CDTF">2013-06-26T09:59:00Z</dcterms:modified>
</cp:coreProperties>
</file>